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6F" w:rsidRDefault="0071426F" w:rsidP="0071426F">
      <w:pPr>
        <w:pStyle w:val="Heading4"/>
        <w:jc w:val="center"/>
        <w:rPr>
          <w:rStyle w:val="Strong"/>
          <w:rFonts w:ascii="Times New Roman" w:hAnsi="Times New Roman" w:cs="Times New Roman"/>
          <w:bCs w:val="0"/>
          <w:color w:val="000000" w:themeColor="text1"/>
          <w:sz w:val="28"/>
          <w:szCs w:val="28"/>
        </w:rPr>
      </w:pPr>
    </w:p>
    <w:p w:rsidR="00E40A72" w:rsidRPr="00E40A72" w:rsidRDefault="00E40A72" w:rsidP="00E40A72">
      <w:pPr>
        <w:spacing w:before="100" w:beforeAutospacing="1" w:after="100" w:afterAutospacing="1" w:line="240" w:lineRule="auto"/>
        <w:outlineLvl w:val="0"/>
        <w:rPr>
          <w:rFonts w:ascii="Times New Roman" w:eastAsia="Times New Roman" w:hAnsi="Times New Roman" w:cs="Times New Roman"/>
          <w:b/>
          <w:bCs/>
          <w:kern w:val="36"/>
          <w:sz w:val="32"/>
          <w:szCs w:val="32"/>
          <w:lang w:eastAsia="ro-RO"/>
        </w:rPr>
      </w:pPr>
      <w:bookmarkStart w:id="0" w:name="_GoBack"/>
      <w:bookmarkEnd w:id="0"/>
      <w:r w:rsidRPr="00E40A72">
        <w:rPr>
          <w:rFonts w:ascii="Times New Roman" w:eastAsia="Times New Roman" w:hAnsi="Times New Roman" w:cs="Times New Roman"/>
          <w:b/>
          <w:bCs/>
          <w:kern w:val="36"/>
          <w:sz w:val="32"/>
          <w:szCs w:val="32"/>
          <w:lang w:eastAsia="ro-RO"/>
        </w:rPr>
        <w:t>Art. 461. – Atribuţiile consilierului de etică</w:t>
      </w:r>
    </w:p>
    <w:p w:rsidR="005077BE" w:rsidRPr="00E40A72" w:rsidRDefault="00E40A72" w:rsidP="00E40A72">
      <w:pPr>
        <w:spacing w:before="100" w:beforeAutospacing="1" w:after="100" w:afterAutospacing="1" w:line="360" w:lineRule="auto"/>
        <w:ind w:firstLine="708"/>
        <w:rPr>
          <w:rFonts w:ascii="Times New Roman" w:eastAsia="Times New Roman" w:hAnsi="Times New Roman" w:cs="Times New Roman"/>
          <w:sz w:val="24"/>
          <w:szCs w:val="24"/>
          <w:lang w:eastAsia="ro-RO"/>
        </w:rPr>
      </w:pPr>
      <w:r w:rsidRPr="00E40A72">
        <w:rPr>
          <w:rFonts w:ascii="Times New Roman" w:eastAsia="Times New Roman" w:hAnsi="Times New Roman" w:cs="Times New Roman"/>
          <w:sz w:val="24"/>
          <w:szCs w:val="24"/>
          <w:lang w:eastAsia="ro-RO"/>
        </w:rPr>
        <w:t>În exercitarea rolului activ de prevenire a încălcării principiilor şi normelor de conduită, consilierul de etică îndeplineşte următoarele atribuţii:</w:t>
      </w:r>
      <w:r w:rsidRPr="00E40A72">
        <w:rPr>
          <w:rFonts w:ascii="Times New Roman" w:eastAsia="Times New Roman" w:hAnsi="Times New Roman" w:cs="Times New Roman"/>
          <w:sz w:val="24"/>
          <w:szCs w:val="24"/>
          <w:lang w:eastAsia="ro-RO"/>
        </w:rPr>
        <w:br/>
        <w:t>a) monitorizează modul de aplicare şi respectare a principiilor şi normelor de conduită de către funcţionarii publici din cadrul autorităţii sau instituţiei publice şi întocmeşte rapoarte şi analize cu privire la acestea;</w:t>
      </w:r>
      <w:r w:rsidRPr="00E40A72">
        <w:rPr>
          <w:rFonts w:ascii="Times New Roman" w:eastAsia="Times New Roman" w:hAnsi="Times New Roman" w:cs="Times New Roman"/>
          <w:sz w:val="24"/>
          <w:szCs w:val="24"/>
          <w:lang w:eastAsia="ro-RO"/>
        </w:rPr>
        <w:br/>
        <w:t>b) desfăşoară activitatea de consiliere etică, pe baza solicitării scrise a funcţionarilor publici, sau la iniţiativa sa atunci când funcţionarul public nu i se adresează cu o solicitare însă din conduita adoptată rezultă nevoia de ameliorare a comportamentului acestuia;</w:t>
      </w:r>
      <w:r w:rsidRPr="00E40A72">
        <w:rPr>
          <w:rFonts w:ascii="Times New Roman" w:eastAsia="Times New Roman" w:hAnsi="Times New Roman" w:cs="Times New Roman"/>
          <w:sz w:val="24"/>
          <w:szCs w:val="24"/>
          <w:lang w:eastAsia="ro-RO"/>
        </w:rPr>
        <w:br/>
        <w:t>c) elaborează analize privind cauzele, riscurile şi vulnerabilităţile care se manifestă în activitatea funcţionarilor publici din cadrul autorităţii sau instituţiei publice şi care ar putea determina o încălcare a principiilor şi normelor de conduită, pe care le înaintează conducătorului autorităţii sau</w:t>
      </w:r>
      <w:r w:rsidR="008345B7">
        <w:rPr>
          <w:rFonts w:ascii="Times New Roman" w:eastAsia="Times New Roman" w:hAnsi="Times New Roman" w:cs="Times New Roman"/>
          <w:sz w:val="24"/>
          <w:szCs w:val="24"/>
          <w:lang w:eastAsia="ro-RO"/>
        </w:rPr>
        <w:t xml:space="preserve"> </w:t>
      </w:r>
      <w:r w:rsidRPr="00E40A72">
        <w:rPr>
          <w:rFonts w:ascii="Times New Roman" w:eastAsia="Times New Roman" w:hAnsi="Times New Roman" w:cs="Times New Roman"/>
          <w:sz w:val="24"/>
          <w:szCs w:val="24"/>
          <w:lang w:eastAsia="ro-RO"/>
        </w:rPr>
        <w:t>instituţiei publice şi propune măsuri pentru înlăturarea cauzelor, diminuarea riscurilor şi a vulnerabilităţilor;</w:t>
      </w:r>
      <w:r w:rsidRPr="00E40A72">
        <w:rPr>
          <w:rFonts w:ascii="Times New Roman" w:eastAsia="Times New Roman" w:hAnsi="Times New Roman" w:cs="Times New Roman"/>
          <w:sz w:val="24"/>
          <w:szCs w:val="24"/>
          <w:lang w:eastAsia="ro-RO"/>
        </w:rPr>
        <w:br/>
        <w:t>d) organizează sesiuni de informare a funcţionarilor publici cu privire la normele de etică, modificări ale cadrului normativ în domeniul eticii şi integrităţii sau care instituie obligaţii pentru autorităţile şi instituţiile publice pentru respectarea drepturilor cetăţenilor în relaţia cu administraţia publică sau cu autoritatea sau instituţia publică respectivă;</w:t>
      </w:r>
      <w:r w:rsidRPr="00E40A72">
        <w:rPr>
          <w:rFonts w:ascii="Times New Roman" w:eastAsia="Times New Roman" w:hAnsi="Times New Roman" w:cs="Times New Roman"/>
          <w:sz w:val="24"/>
          <w:szCs w:val="24"/>
          <w:lang w:eastAsia="ro-RO"/>
        </w:rPr>
        <w:br/>
        <w:t>e) semnalează practici sau proceduri instituţionale care ar putea conduce la încălcarea principiilor şi normelor de conduită în activitatea funcţionarilor publici;</w:t>
      </w:r>
      <w:r w:rsidRPr="00E40A72">
        <w:rPr>
          <w:rFonts w:ascii="Times New Roman" w:eastAsia="Times New Roman" w:hAnsi="Times New Roman" w:cs="Times New Roman"/>
          <w:sz w:val="24"/>
          <w:szCs w:val="24"/>
          <w:lang w:eastAsia="ro-RO"/>
        </w:rPr>
        <w:br/>
        <w:t>f) analizează sesizările şi reclamaţiile formulate de cetăţeni şi de ceilalţi beneficiari ai activităţii autorităţii sau instituţiei publice cu privire la comportamentul personalului care asigură relaţia directă cu cetăţenii şi formulează recomandări cu caracter general, fără a interveni în activitatea</w:t>
      </w:r>
      <w:r w:rsidR="00BB3B6A">
        <w:rPr>
          <w:rFonts w:ascii="Times New Roman" w:eastAsia="Times New Roman" w:hAnsi="Times New Roman" w:cs="Times New Roman"/>
          <w:sz w:val="24"/>
          <w:szCs w:val="24"/>
          <w:lang w:eastAsia="ro-RO"/>
        </w:rPr>
        <w:t xml:space="preserve"> </w:t>
      </w:r>
      <w:r w:rsidRPr="00E40A72">
        <w:rPr>
          <w:rFonts w:ascii="Times New Roman" w:eastAsia="Times New Roman" w:hAnsi="Times New Roman" w:cs="Times New Roman"/>
          <w:sz w:val="24"/>
          <w:szCs w:val="24"/>
          <w:lang w:eastAsia="ro-RO"/>
        </w:rPr>
        <w:t>comisiilor de disciplină;</w:t>
      </w:r>
      <w:r w:rsidRPr="00E40A72">
        <w:rPr>
          <w:rFonts w:ascii="Times New Roman" w:eastAsia="Times New Roman" w:hAnsi="Times New Roman" w:cs="Times New Roman"/>
          <w:sz w:val="24"/>
          <w:szCs w:val="24"/>
          <w:lang w:eastAsia="ro-RO"/>
        </w:rPr>
        <w:br/>
        <w:t>g) poate adresa în mod direct întrebări sau aplica chestionare cetăţenilor şi beneficiarilor direcţi ai activităţii autorităţii sau instituţiei publice cu privire la comportamentul personalului care asigură relaţia cu publicul, precum şi cu privire la opinia acestora despre calitatea serviciilor oferite de autoritatea sau instituţia publică respectivă;</w:t>
      </w:r>
      <w:r w:rsidRPr="00E40A72">
        <w:rPr>
          <w:rFonts w:ascii="Times New Roman" w:eastAsia="Times New Roman" w:hAnsi="Times New Roman" w:cs="Times New Roman"/>
          <w:sz w:val="24"/>
          <w:szCs w:val="24"/>
          <w:lang w:eastAsia="ro-RO"/>
        </w:rPr>
        <w:br/>
        <w:t>h) alte atribuţii stabilite prin hotărârea Guvernului prevăzută la art. 458 alin. (3) sau prin alte acte normative.</w:t>
      </w:r>
    </w:p>
    <w:sectPr w:rsidR="005077BE" w:rsidRPr="00E40A72" w:rsidSect="0071426F">
      <w:pgSz w:w="11906" w:h="16838"/>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40A72"/>
    <w:rsid w:val="002C0DE1"/>
    <w:rsid w:val="005077BE"/>
    <w:rsid w:val="0071426F"/>
    <w:rsid w:val="008345B7"/>
    <w:rsid w:val="00BB3B6A"/>
    <w:rsid w:val="00CF04DD"/>
    <w:rsid w:val="00E40A72"/>
    <w:rsid w:val="00F54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DD"/>
  </w:style>
  <w:style w:type="paragraph" w:styleId="Heading1">
    <w:name w:val="heading 1"/>
    <w:basedOn w:val="Normal"/>
    <w:link w:val="Heading1Char"/>
    <w:uiPriority w:val="9"/>
    <w:qFormat/>
    <w:rsid w:val="00E40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4">
    <w:name w:val="heading 4"/>
    <w:basedOn w:val="Normal"/>
    <w:next w:val="Normal"/>
    <w:link w:val="Heading4Char"/>
    <w:uiPriority w:val="9"/>
    <w:unhideWhenUsed/>
    <w:qFormat/>
    <w:rsid w:val="007142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A72"/>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E40A7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4Char">
    <w:name w:val="Heading 4 Char"/>
    <w:basedOn w:val="DefaultParagraphFont"/>
    <w:link w:val="Heading4"/>
    <w:uiPriority w:val="9"/>
    <w:rsid w:val="0071426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71426F"/>
    <w:rPr>
      <w:b/>
      <w:bCs/>
    </w:rPr>
  </w:style>
</w:styles>
</file>

<file path=word/webSettings.xml><?xml version="1.0" encoding="utf-8"?>
<w:webSettings xmlns:r="http://schemas.openxmlformats.org/officeDocument/2006/relationships" xmlns:w="http://schemas.openxmlformats.org/wordprocessingml/2006/main">
  <w:divs>
    <w:div w:id="162014831">
      <w:bodyDiv w:val="1"/>
      <w:marLeft w:val="0"/>
      <w:marRight w:val="0"/>
      <w:marTop w:val="0"/>
      <w:marBottom w:val="0"/>
      <w:divBdr>
        <w:top w:val="none" w:sz="0" w:space="0" w:color="auto"/>
        <w:left w:val="none" w:sz="0" w:space="0" w:color="auto"/>
        <w:bottom w:val="none" w:sz="0" w:space="0" w:color="auto"/>
        <w:right w:val="none" w:sz="0" w:space="0" w:color="auto"/>
      </w:divBdr>
    </w:div>
    <w:div w:id="95691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Octavia</cp:lastModifiedBy>
  <cp:revision>5</cp:revision>
  <dcterms:created xsi:type="dcterms:W3CDTF">2019-01-23T13:14:00Z</dcterms:created>
  <dcterms:modified xsi:type="dcterms:W3CDTF">2021-02-16T16:02:00Z</dcterms:modified>
</cp:coreProperties>
</file>